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11" w:rsidRDefault="00AF6C11" w:rsidP="00AF6C11">
      <w:pPr>
        <w:bidi/>
        <w:spacing w:line="360" w:lineRule="auto"/>
        <w:ind w:right="-180"/>
        <w:jc w:val="both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2-</w:t>
      </w:r>
      <w:r w:rsidRPr="00741E7B">
        <w:rPr>
          <w:rFonts w:cs="B Titr" w:hint="cs"/>
          <w:rtl/>
          <w:lang w:bidi="fa-IR"/>
        </w:rPr>
        <w:t>تاریخچه دانشگاه علوم پزشکی ایلام</w:t>
      </w:r>
    </w:p>
    <w:p w:rsidR="00AF6C11" w:rsidRPr="00741E7B" w:rsidRDefault="00AF6C11" w:rsidP="00AF6C11">
      <w:pPr>
        <w:bidi/>
        <w:spacing w:line="360" w:lineRule="auto"/>
        <w:ind w:right="-180"/>
        <w:jc w:val="both"/>
        <w:rPr>
          <w:rFonts w:cs="B Titr" w:hint="cs"/>
          <w:rtl/>
          <w:lang w:bidi="fa-IR"/>
        </w:rPr>
      </w:pPr>
    </w:p>
    <w:p w:rsidR="00AF6C11" w:rsidRDefault="00AF6C11" w:rsidP="00AF6C11">
      <w:pPr>
        <w:bidi/>
        <w:spacing w:line="360" w:lineRule="auto"/>
        <w:ind w:right="-18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تا قبل از سال 1368 سازمان منطقه بهداشت و درمان عهده دار سلامت استان بوده در سال 1369 دانشگاه پرستاری و مامایی شکل گرفت و با پذیرش 19 نفر دانشجوی شبانه پرستاری در ساختمان استیجاری در خیابان پاسدارن ایلام شروع به ترتیب دانشجو نمود و در سال 1374 با پذیرش دانشجو در مقطع دکترای عمومی و اضافه شدن سه آموزشکده بهداشت ،؟ پیراپزشکی و دانشکده پزشکی به دانشگاه ایلام ارتقاء یافت و در سال 1385 دانشگاه به دلیل فعالیتهای علمی و پژوهشی و ارتقاء آموزشکده بهداشت و پیراپزشکی به دانشکده ، از تیپ 3 به تیپ 2 ارتقاء یافت و در حال حاضر دانشگاه علوم پزشکی با شش معاونت و هشت شبکه بهداشتی درمانی و چهار دانشگده پزشکی ، پرستاری و مامایی ، بهداشت و و آموزشکده بهداشت دهان و قریب به 100 نفر اعضای هیأت علمی و بیش از چهار هزار نیروی رسمی ، پیمانی ، شرکتی  . 20 رشته شامل دکترای عمومی پزشکی ، کار شناسی ارشد میکروبیولوژی و آناتومی و کارشناسی : پرستاری ، بهداشت محیط ، مامایی ، بهداشت حرفه ای ، بهداشت عمومی ، علوم آزمایشگاهی ، بیهوشی ، اتاق عمل و کاردانی : علوم آزمایشگاهی ، بهداشت محیط ، بهدشت مبارزه با بیماریها ، فوریتهای پزشکی ،بهداشت حرفه ای ، بیهوشی و اتاق عمل وظیفه خطیر سلامت استان را بر عهده دارد . </w:t>
      </w:r>
    </w:p>
    <w:p w:rsidR="00FB0764" w:rsidRDefault="00FB0764"/>
    <w:sectPr w:rsidR="00FB0764" w:rsidSect="00302617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47" w:rsidRDefault="00075A47" w:rsidP="00570948">
      <w:r>
        <w:separator/>
      </w:r>
    </w:p>
  </w:endnote>
  <w:endnote w:type="continuationSeparator" w:id="1">
    <w:p w:rsidR="00075A47" w:rsidRDefault="00075A47" w:rsidP="0057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47" w:rsidRDefault="00075A47" w:rsidP="00570948">
      <w:r>
        <w:separator/>
      </w:r>
    </w:p>
  </w:footnote>
  <w:footnote w:type="continuationSeparator" w:id="1">
    <w:p w:rsidR="00075A47" w:rsidRDefault="00075A47" w:rsidP="00570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48" w:rsidRDefault="00570948" w:rsidP="00570948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570948" w:rsidRDefault="00570948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</w:p>
  <w:p w:rsidR="00570948" w:rsidRDefault="005709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F6C11"/>
    <w:rsid w:val="00075A47"/>
    <w:rsid w:val="001E2FCD"/>
    <w:rsid w:val="00302617"/>
    <w:rsid w:val="00470EF6"/>
    <w:rsid w:val="00570948"/>
    <w:rsid w:val="00677CC5"/>
    <w:rsid w:val="007B3B36"/>
    <w:rsid w:val="00846D85"/>
    <w:rsid w:val="008F4D43"/>
    <w:rsid w:val="00AF6C11"/>
    <w:rsid w:val="00B300E0"/>
    <w:rsid w:val="00B569C9"/>
    <w:rsid w:val="00B646B8"/>
    <w:rsid w:val="00EA7E18"/>
    <w:rsid w:val="00F16BFD"/>
    <w:rsid w:val="00FB0764"/>
    <w:rsid w:val="00FD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94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70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94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4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PARAK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2010-12-28T05:46:00Z</dcterms:created>
  <dcterms:modified xsi:type="dcterms:W3CDTF">2010-12-28T05:47:00Z</dcterms:modified>
</cp:coreProperties>
</file>